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C06" w:rsidRDefault="007E0C06" w:rsidP="007E0C06">
      <w:pPr>
        <w:jc w:val="right"/>
        <w:rPr>
          <w:rFonts w:cs="Arial"/>
          <w:b/>
          <w:color w:val="auto"/>
        </w:rPr>
      </w:pPr>
      <w:r w:rsidRPr="00456B6B">
        <w:rPr>
          <w:rFonts w:cs="Arial"/>
          <w:b/>
          <w:color w:val="auto"/>
        </w:rPr>
        <w:t>Príloha č. 4</w:t>
      </w:r>
    </w:p>
    <w:p w:rsidR="007E0C06" w:rsidRDefault="007E0C06" w:rsidP="007E0C06">
      <w:pPr>
        <w:jc w:val="right"/>
        <w:rPr>
          <w:rFonts w:cs="Arial"/>
          <w:b/>
          <w:color w:val="auto"/>
        </w:rPr>
      </w:pPr>
      <w:r w:rsidRPr="00456B6B">
        <w:rPr>
          <w:rFonts w:cs="Arial"/>
          <w:b/>
          <w:color w:val="auto"/>
        </w:rPr>
        <w:t xml:space="preserve"> </w:t>
      </w:r>
      <w:r>
        <w:rPr>
          <w:rFonts w:cs="Arial"/>
          <w:b/>
          <w:color w:val="auto"/>
        </w:rPr>
        <w:t xml:space="preserve">k Smernici č. 25/2023 </w:t>
      </w:r>
    </w:p>
    <w:p w:rsidR="007E0C06" w:rsidRDefault="007E0C06" w:rsidP="007E0C06">
      <w:pPr>
        <w:jc w:val="left"/>
        <w:rPr>
          <w:rFonts w:cs="Arial"/>
          <w:b/>
          <w:color w:val="auto"/>
        </w:rPr>
      </w:pPr>
    </w:p>
    <w:p w:rsidR="007E0C06" w:rsidRPr="003B288D" w:rsidRDefault="007E0C06" w:rsidP="007E0C06">
      <w:pPr>
        <w:jc w:val="center"/>
        <w:rPr>
          <w:rFonts w:cs="Arial"/>
          <w:b/>
          <w:color w:val="auto"/>
        </w:rPr>
      </w:pPr>
      <w:r w:rsidRPr="00456B6B">
        <w:rPr>
          <w:rFonts w:cs="Arial"/>
          <w:b/>
          <w:color w:val="auto"/>
        </w:rPr>
        <w:t xml:space="preserve">Výkaz </w:t>
      </w:r>
      <w:r w:rsidRPr="003B288D">
        <w:rPr>
          <w:rFonts w:cs="Arial"/>
          <w:b/>
          <w:color w:val="auto"/>
        </w:rPr>
        <w:t>výdavkov a príjmov kola</w:t>
      </w:r>
      <w:r>
        <w:rPr>
          <w:rFonts w:cs="Arial"/>
          <w:b/>
          <w:color w:val="auto"/>
        </w:rPr>
        <w:t xml:space="preserve"> (vzor)</w:t>
      </w:r>
    </w:p>
    <w:p w:rsidR="007E0C06" w:rsidRDefault="007E0C06" w:rsidP="007E0C06">
      <w:pPr>
        <w:rPr>
          <w:color w:val="auto"/>
        </w:rPr>
      </w:pPr>
    </w:p>
    <w:p w:rsidR="007E0C06" w:rsidRPr="005633DC" w:rsidRDefault="007E0C06" w:rsidP="007E0C06">
      <w:pPr>
        <w:spacing w:line="257" w:lineRule="auto"/>
        <w:rPr>
          <w:rFonts w:cs="Arial"/>
          <w:color w:val="auto"/>
          <w:sz w:val="22"/>
          <w:szCs w:val="22"/>
        </w:rPr>
      </w:pPr>
      <w:r w:rsidRPr="005633DC">
        <w:rPr>
          <w:rFonts w:cs="Arial"/>
          <w:b/>
          <w:bCs/>
          <w:color w:val="auto"/>
          <w:sz w:val="22"/>
          <w:szCs w:val="22"/>
        </w:rPr>
        <w:t>Názov súťaže:</w:t>
      </w:r>
      <w:r w:rsidRPr="005633DC">
        <w:rPr>
          <w:rFonts w:cs="Arial"/>
          <w:color w:val="auto"/>
          <w:sz w:val="22"/>
          <w:szCs w:val="22"/>
        </w:rPr>
        <w:t xml:space="preserve"> </w:t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rFonts w:cs="Arial"/>
          <w:i/>
          <w:color w:val="auto"/>
          <w:sz w:val="22"/>
          <w:szCs w:val="22"/>
        </w:rPr>
        <w:t>názov</w:t>
      </w:r>
    </w:p>
    <w:p w:rsidR="007E0C06" w:rsidRPr="005633DC" w:rsidRDefault="007E0C06" w:rsidP="007E0C06">
      <w:pPr>
        <w:spacing w:line="257" w:lineRule="auto"/>
        <w:rPr>
          <w:rFonts w:cs="Arial"/>
          <w:color w:val="auto"/>
          <w:sz w:val="22"/>
          <w:szCs w:val="22"/>
        </w:rPr>
      </w:pPr>
      <w:r w:rsidRPr="005633DC">
        <w:rPr>
          <w:rFonts w:cs="Arial"/>
          <w:b/>
          <w:bCs/>
          <w:color w:val="auto"/>
          <w:sz w:val="22"/>
          <w:szCs w:val="22"/>
        </w:rPr>
        <w:t>Kategória súťaže:</w:t>
      </w:r>
      <w:r w:rsidRPr="005633DC">
        <w:rPr>
          <w:rFonts w:cs="Arial"/>
          <w:color w:val="auto"/>
          <w:sz w:val="22"/>
          <w:szCs w:val="22"/>
        </w:rPr>
        <w:t xml:space="preserve"> </w:t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rFonts w:cs="Arial"/>
          <w:i/>
          <w:color w:val="auto"/>
          <w:sz w:val="22"/>
          <w:szCs w:val="22"/>
        </w:rPr>
        <w:t>A -postupová</w:t>
      </w:r>
    </w:p>
    <w:p w:rsidR="007E0C06" w:rsidRPr="005633DC" w:rsidRDefault="007E0C06" w:rsidP="007E0C06">
      <w:pPr>
        <w:spacing w:line="257" w:lineRule="auto"/>
        <w:rPr>
          <w:rFonts w:cs="Arial"/>
          <w:color w:val="auto"/>
          <w:sz w:val="22"/>
          <w:szCs w:val="22"/>
        </w:rPr>
      </w:pPr>
      <w:r w:rsidRPr="005633DC">
        <w:rPr>
          <w:rFonts w:cs="Arial"/>
          <w:b/>
          <w:bCs/>
          <w:color w:val="auto"/>
          <w:sz w:val="22"/>
          <w:szCs w:val="22"/>
        </w:rPr>
        <w:t>Úroveň kola:</w:t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rFonts w:cs="Arial"/>
          <w:i/>
          <w:color w:val="auto"/>
          <w:sz w:val="22"/>
          <w:szCs w:val="22"/>
        </w:rPr>
        <w:t>krajské</w:t>
      </w:r>
    </w:p>
    <w:p w:rsidR="007E0C06" w:rsidRPr="005633DC" w:rsidRDefault="007E0C06" w:rsidP="007E0C06">
      <w:pPr>
        <w:spacing w:line="257" w:lineRule="auto"/>
        <w:rPr>
          <w:rFonts w:cs="Arial"/>
          <w:color w:val="auto"/>
          <w:sz w:val="22"/>
          <w:szCs w:val="22"/>
        </w:rPr>
      </w:pPr>
      <w:r w:rsidRPr="005633DC">
        <w:rPr>
          <w:rFonts w:cs="Arial"/>
          <w:b/>
          <w:bCs/>
          <w:color w:val="auto"/>
          <w:sz w:val="22"/>
          <w:szCs w:val="22"/>
        </w:rPr>
        <w:t>Termín:</w:t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rFonts w:cs="Arial"/>
          <w:i/>
          <w:color w:val="auto"/>
          <w:sz w:val="22"/>
          <w:szCs w:val="22"/>
        </w:rPr>
        <w:t>7. a 8.06.2023</w:t>
      </w:r>
    </w:p>
    <w:p w:rsidR="007E0C06" w:rsidRPr="005633DC" w:rsidRDefault="007E0C06" w:rsidP="007E0C06">
      <w:pPr>
        <w:spacing w:line="257" w:lineRule="auto"/>
        <w:rPr>
          <w:rFonts w:cs="Arial"/>
          <w:color w:val="auto"/>
          <w:sz w:val="22"/>
          <w:szCs w:val="22"/>
        </w:rPr>
      </w:pPr>
      <w:r w:rsidRPr="005633DC">
        <w:rPr>
          <w:rFonts w:cs="Arial"/>
          <w:b/>
          <w:bCs/>
          <w:color w:val="auto"/>
          <w:sz w:val="22"/>
          <w:szCs w:val="22"/>
        </w:rPr>
        <w:t>Miesto:</w:t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rFonts w:cs="Arial"/>
          <w:i/>
          <w:color w:val="auto"/>
          <w:sz w:val="22"/>
          <w:szCs w:val="22"/>
        </w:rPr>
        <w:t xml:space="preserve">ZŠ </w:t>
      </w:r>
      <w:proofErr w:type="spellStart"/>
      <w:r w:rsidRPr="005633DC">
        <w:rPr>
          <w:rFonts w:cs="Arial"/>
          <w:i/>
          <w:color w:val="auto"/>
          <w:sz w:val="22"/>
          <w:szCs w:val="22"/>
        </w:rPr>
        <w:t>Abrakadabra</w:t>
      </w:r>
      <w:proofErr w:type="spellEnd"/>
      <w:r w:rsidRPr="005633DC">
        <w:rPr>
          <w:rFonts w:cs="Arial"/>
          <w:i/>
          <w:color w:val="auto"/>
          <w:sz w:val="22"/>
          <w:szCs w:val="22"/>
        </w:rPr>
        <w:t>, Nové Športovo, Zimná 1</w:t>
      </w:r>
    </w:p>
    <w:p w:rsidR="007E0C06" w:rsidRPr="005633DC" w:rsidRDefault="007E0C06" w:rsidP="007E0C06">
      <w:pPr>
        <w:spacing w:line="257" w:lineRule="auto"/>
        <w:rPr>
          <w:rFonts w:cs="Arial"/>
          <w:color w:val="auto"/>
          <w:sz w:val="22"/>
          <w:szCs w:val="22"/>
        </w:rPr>
      </w:pPr>
      <w:r w:rsidRPr="005633DC">
        <w:rPr>
          <w:rFonts w:cs="Arial"/>
          <w:b/>
          <w:bCs/>
          <w:color w:val="auto"/>
          <w:sz w:val="22"/>
          <w:szCs w:val="22"/>
        </w:rPr>
        <w:t>Organizátor:</w:t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rFonts w:cs="Arial"/>
          <w:i/>
          <w:color w:val="auto"/>
          <w:sz w:val="22"/>
          <w:szCs w:val="22"/>
        </w:rPr>
        <w:t xml:space="preserve">ZŠ </w:t>
      </w:r>
      <w:proofErr w:type="spellStart"/>
      <w:r w:rsidRPr="005633DC">
        <w:rPr>
          <w:rFonts w:cs="Arial"/>
          <w:i/>
          <w:color w:val="auto"/>
          <w:sz w:val="22"/>
          <w:szCs w:val="22"/>
        </w:rPr>
        <w:t>Abrakadabra</w:t>
      </w:r>
      <w:proofErr w:type="spellEnd"/>
      <w:r w:rsidRPr="005633DC">
        <w:rPr>
          <w:rFonts w:cs="Arial"/>
          <w:i/>
          <w:color w:val="auto"/>
          <w:sz w:val="22"/>
          <w:szCs w:val="22"/>
        </w:rPr>
        <w:t>, IČO 123 45 678</w:t>
      </w:r>
    </w:p>
    <w:p w:rsidR="007E0C06" w:rsidRPr="005633DC" w:rsidRDefault="007E0C06" w:rsidP="007E0C06">
      <w:pPr>
        <w:spacing w:line="257" w:lineRule="auto"/>
        <w:rPr>
          <w:rFonts w:cs="Arial"/>
          <w:color w:val="auto"/>
          <w:sz w:val="22"/>
          <w:szCs w:val="22"/>
        </w:rPr>
      </w:pPr>
      <w:r w:rsidRPr="005633DC">
        <w:rPr>
          <w:rFonts w:cs="Arial"/>
          <w:b/>
          <w:bCs/>
          <w:color w:val="auto"/>
          <w:sz w:val="22"/>
          <w:szCs w:val="22"/>
        </w:rPr>
        <w:t>Zodpovedná osoba:</w:t>
      </w:r>
      <w:r w:rsidRPr="005633DC">
        <w:rPr>
          <w:color w:val="auto"/>
        </w:rPr>
        <w:tab/>
      </w:r>
      <w:r w:rsidRPr="005633DC">
        <w:rPr>
          <w:color w:val="auto"/>
        </w:rPr>
        <w:tab/>
      </w:r>
      <w:r w:rsidRPr="005633DC">
        <w:rPr>
          <w:rFonts w:cs="Arial"/>
          <w:color w:val="auto"/>
          <w:sz w:val="22"/>
          <w:szCs w:val="22"/>
        </w:rPr>
        <w:t>Ján Kočiš, +43 885 456 711, jankocis32165@gviiil.com</w:t>
      </w:r>
    </w:p>
    <w:p w:rsidR="007E0C06" w:rsidRPr="005633DC" w:rsidRDefault="007E0C06" w:rsidP="007E0C06">
      <w:pPr>
        <w:rPr>
          <w:rFonts w:cs="Arial"/>
          <w:color w:val="auto"/>
        </w:rPr>
      </w:pPr>
    </w:p>
    <w:tbl>
      <w:tblPr>
        <w:tblStyle w:val="Mriekatabuky"/>
        <w:tblW w:w="0" w:type="auto"/>
        <w:tblLayout w:type="fixed"/>
        <w:tblLook w:val="0680" w:firstRow="0" w:lastRow="0" w:firstColumn="1" w:lastColumn="0" w:noHBand="1" w:noVBand="1"/>
      </w:tblPr>
      <w:tblGrid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E0C06" w:rsidRPr="005633DC" w:rsidTr="00E667D9"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Položka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Jednotka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Počet jednotiek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Jednotková cena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Výdavok spolu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Príjem spolu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Štátne prostriedky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obec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VÚC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súkromné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účastníci</w:t>
            </w: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spacing w:line="259" w:lineRule="auto"/>
              <w:rPr>
                <w:rFonts w:cs="Arial"/>
                <w:color w:val="auto"/>
                <w:sz w:val="16"/>
                <w:szCs w:val="16"/>
              </w:rPr>
            </w:pPr>
            <w:proofErr w:type="spellStart"/>
            <w:r w:rsidRPr="005633DC">
              <w:rPr>
                <w:rFonts w:cs="Arial"/>
                <w:color w:val="auto"/>
                <w:sz w:val="16"/>
                <w:szCs w:val="16"/>
              </w:rPr>
              <w:t>dopravasúťažiacich</w:t>
            </w:r>
            <w:proofErr w:type="spellEnd"/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osoba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54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5</w:t>
            </w: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270</w:t>
            </w: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270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70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100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100</w:t>
            </w: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strava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ubytovanie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materiál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komunikácia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zdravotné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Ceny</w:t>
            </w:r>
          </w:p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medaila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10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10</w:t>
            </w: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100</w:t>
            </w: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100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100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</w:tr>
      <w:tr w:rsidR="007E0C06" w:rsidRPr="005633DC" w:rsidTr="00E667D9"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Odmeny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osoba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1</w:t>
            </w:r>
          </w:p>
        </w:tc>
        <w:tc>
          <w:tcPr>
            <w:tcW w:w="824" w:type="dxa"/>
            <w:shd w:val="clear" w:color="auto" w:fill="E2EFD9" w:themeFill="accent6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300</w:t>
            </w:r>
          </w:p>
        </w:tc>
        <w:tc>
          <w:tcPr>
            <w:tcW w:w="824" w:type="dxa"/>
            <w:shd w:val="clear" w:color="auto" w:fill="A8D08D" w:themeFill="accent6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300</w:t>
            </w:r>
          </w:p>
        </w:tc>
        <w:tc>
          <w:tcPr>
            <w:tcW w:w="824" w:type="dxa"/>
            <w:shd w:val="clear" w:color="auto" w:fill="C9C9C9" w:themeFill="accent3" w:themeFillTint="99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300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color w:val="auto"/>
                <w:sz w:val="16"/>
                <w:szCs w:val="16"/>
              </w:rPr>
              <w:t>300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EDEDED" w:themeFill="accent3" w:themeFillTint="33"/>
          </w:tcPr>
          <w:p w:rsidR="007E0C06" w:rsidRPr="005633DC" w:rsidRDefault="007E0C06" w:rsidP="00E667D9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</w:tr>
      <w:tr w:rsidR="007E0C06" w:rsidRPr="005633DC" w:rsidTr="00E667D9"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SPOLU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2500</w:t>
            </w:r>
          </w:p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2500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1240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100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230</w:t>
            </w:r>
          </w:p>
        </w:tc>
        <w:tc>
          <w:tcPr>
            <w:tcW w:w="824" w:type="dxa"/>
            <w:shd w:val="clear" w:color="auto" w:fill="D9D9D9" w:themeFill="background1" w:themeFillShade="D9"/>
          </w:tcPr>
          <w:p w:rsidR="007E0C06" w:rsidRPr="005633DC" w:rsidRDefault="007E0C06" w:rsidP="00E667D9">
            <w:pPr>
              <w:rPr>
                <w:rFonts w:cs="Arial"/>
                <w:b/>
                <w:bCs/>
                <w:color w:val="auto"/>
                <w:sz w:val="16"/>
                <w:szCs w:val="16"/>
              </w:rPr>
            </w:pPr>
            <w:r w:rsidRPr="005633DC">
              <w:rPr>
                <w:rFonts w:cs="Arial"/>
                <w:b/>
                <w:bCs/>
                <w:color w:val="auto"/>
                <w:sz w:val="16"/>
                <w:szCs w:val="16"/>
              </w:rPr>
              <w:t>400</w:t>
            </w:r>
          </w:p>
        </w:tc>
      </w:tr>
    </w:tbl>
    <w:p w:rsidR="003D037C" w:rsidRPr="00623A0E" w:rsidRDefault="003D037C" w:rsidP="00623A0E">
      <w:bookmarkStart w:id="0" w:name="_GoBack"/>
      <w:bookmarkEnd w:id="0"/>
    </w:p>
    <w:sectPr w:rsidR="003D037C" w:rsidRPr="00623A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DBC" w:rsidRDefault="00966DBC" w:rsidP="00EE3F7E">
      <w:r>
        <w:separator/>
      </w:r>
    </w:p>
  </w:endnote>
  <w:endnote w:type="continuationSeparator" w:id="0">
    <w:p w:rsidR="00966DBC" w:rsidRDefault="00966DBC" w:rsidP="00EE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DBC" w:rsidRDefault="00966DBC" w:rsidP="00EE3F7E">
      <w:r>
        <w:separator/>
      </w:r>
    </w:p>
  </w:footnote>
  <w:footnote w:type="continuationSeparator" w:id="0">
    <w:p w:rsidR="00966DBC" w:rsidRDefault="00966DBC" w:rsidP="00EE3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 w:rsidP="00EE3F7E">
    <w:pPr>
      <w:pStyle w:val="Hlavika"/>
      <w:pBdr>
        <w:bottom w:val="single" w:sz="4" w:space="1" w:color="auto"/>
      </w:pBdr>
      <w:jc w:val="center"/>
      <w:rPr>
        <w:i/>
      </w:rPr>
    </w:pPr>
    <w:r>
      <w:rPr>
        <w:i/>
      </w:rPr>
      <w:t>Smernica č. 25/2023</w:t>
    </w:r>
  </w:p>
  <w:p w:rsidR="00EE3F7E" w:rsidRDefault="00EE3F7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7E"/>
    <w:rsid w:val="003D037C"/>
    <w:rsid w:val="00623A0E"/>
    <w:rsid w:val="00705862"/>
    <w:rsid w:val="007E0C06"/>
    <w:rsid w:val="00966DBC"/>
    <w:rsid w:val="00EE3F7E"/>
    <w:rsid w:val="00FA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58B26-EA21-49BE-98F1-ED853D02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E3F7E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7E0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Kušnír Jaroslav</dc:creator>
  <cp:keywords/>
  <dc:description/>
  <cp:lastModifiedBy>Kušnír Jaroslav</cp:lastModifiedBy>
  <cp:revision>2</cp:revision>
  <dcterms:created xsi:type="dcterms:W3CDTF">2023-10-25T12:04:00Z</dcterms:created>
  <dcterms:modified xsi:type="dcterms:W3CDTF">2023-10-25T12:04:00Z</dcterms:modified>
</cp:coreProperties>
</file>